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11" w:rsidRPr="008C6411" w:rsidRDefault="008C6411" w:rsidP="008C6411">
      <w:pPr>
        <w:widowControl/>
        <w:tabs>
          <w:tab w:val="num" w:pos="709"/>
          <w:tab w:val="num" w:pos="1146"/>
        </w:tabs>
        <w:snapToGrid w:val="0"/>
        <w:spacing w:line="480" w:lineRule="exact"/>
        <w:ind w:left="1146" w:hanging="1004"/>
        <w:rPr>
          <w:rFonts w:ascii="Times New Roman" w:eastAsia="標楷體" w:hAnsi="Times New Roman" w:cs="Times New Roman"/>
          <w:color w:val="222222"/>
          <w:kern w:val="0"/>
          <w:szCs w:val="24"/>
        </w:rPr>
      </w:pPr>
      <w:r>
        <w:rPr>
          <w:rFonts w:ascii="Times New Roman" w:eastAsia="標楷體" w:hAnsi="Times New Roman" w:cs="Times New Roman"/>
          <w:color w:val="222222"/>
          <w:kern w:val="0"/>
          <w:szCs w:val="24"/>
        </w:rPr>
        <w:t>壹、</w:t>
      </w:r>
      <w:bookmarkStart w:id="0" w:name="_GoBack"/>
      <w:r w:rsidRPr="008C6411">
        <w:rPr>
          <w:rFonts w:ascii="Times New Roman" w:eastAsia="標楷體" w:hAnsi="Times New Roman" w:cs="Times New Roman"/>
          <w:color w:val="222222"/>
          <w:kern w:val="0"/>
          <w:szCs w:val="24"/>
        </w:rPr>
        <w:t>辦理方式</w:t>
      </w:r>
    </w:p>
    <w:bookmarkEnd w:id="0"/>
    <w:p w:rsidR="008C6411" w:rsidRPr="008C6411" w:rsidRDefault="008C6411" w:rsidP="008C6411">
      <w:pPr>
        <w:widowControl/>
        <w:tabs>
          <w:tab w:val="num" w:pos="709"/>
          <w:tab w:val="num" w:pos="1146"/>
        </w:tabs>
        <w:snapToGrid w:val="0"/>
        <w:spacing w:line="480" w:lineRule="exact"/>
        <w:ind w:leftChars="100" w:left="240" w:firstLineChars="100" w:firstLine="2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一、評核期間：每年辦理一次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預定每年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4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月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</w:p>
    <w:p w:rsidR="008C6411" w:rsidRPr="008C6411" w:rsidRDefault="008C6411" w:rsidP="008C6411">
      <w:pPr>
        <w:widowControl/>
        <w:tabs>
          <w:tab w:val="num" w:pos="709"/>
          <w:tab w:val="num" w:pos="1146"/>
        </w:tabs>
        <w:snapToGrid w:val="0"/>
        <w:spacing w:line="480" w:lineRule="exact"/>
        <w:ind w:leftChars="100" w:left="240" w:firstLineChars="100" w:firstLine="2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二、評核對象：</w:t>
      </w:r>
    </w:p>
    <w:p w:rsidR="008C6411" w:rsidRPr="008C6411" w:rsidRDefault="008C6411" w:rsidP="008C6411">
      <w:pPr>
        <w:widowControl/>
        <w:snapToGrid w:val="0"/>
        <w:spacing w:line="480" w:lineRule="exact"/>
        <w:ind w:firstLineChars="449" w:firstLine="1078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未參加胰島素注射技術評核之護理人員</w:t>
      </w:r>
    </w:p>
    <w:p w:rsidR="008C6411" w:rsidRPr="008C6411" w:rsidRDefault="008C6411" w:rsidP="008C6411">
      <w:pPr>
        <w:widowControl/>
        <w:tabs>
          <w:tab w:val="left" w:pos="709"/>
          <w:tab w:val="num" w:pos="1146"/>
        </w:tabs>
        <w:snapToGrid w:val="0"/>
        <w:spacing w:line="480" w:lineRule="exact"/>
        <w:ind w:leftChars="100" w:left="240" w:firstLineChars="100" w:firstLine="2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三、胰島素類型</w:t>
      </w:r>
    </w:p>
    <w:p w:rsidR="008C6411" w:rsidRPr="008C6411" w:rsidRDefault="008C6411" w:rsidP="008C6411">
      <w:pPr>
        <w:widowControl/>
        <w:snapToGrid w:val="0"/>
        <w:spacing w:line="480" w:lineRule="exact"/>
        <w:ind w:leftChars="233" w:left="559" w:firstLineChars="153" w:firstLine="367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依作用時間分為下列幾類：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一</w:t>
      </w:r>
      <w:proofErr w:type="gramEnd"/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速效：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aspart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 (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NovoRapid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Penfill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、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lispro</w:t>
      </w:r>
      <w:proofErr w:type="spellEnd"/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二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短效：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Humulin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® R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、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Novolin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® R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三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中效：</w:t>
      </w:r>
      <w:proofErr w:type="spellStart"/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Humalin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® N (NPH)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、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Novolin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® N (NPH)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四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長效：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glargine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 (Lantus)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、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detemir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 (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Levemir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五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混合型胰島素：</w:t>
      </w:r>
    </w:p>
    <w:p w:rsidR="008C6411" w:rsidRPr="008C6411" w:rsidRDefault="008C6411" w:rsidP="008C6411">
      <w:pPr>
        <w:widowControl/>
        <w:tabs>
          <w:tab w:val="num" w:pos="1276"/>
        </w:tabs>
        <w:snapToGrid w:val="0"/>
        <w:spacing w:line="480" w:lineRule="exact"/>
        <w:ind w:leftChars="100" w:left="240" w:firstLineChars="500" w:firstLine="120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1.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Humulin 70/30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：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70% 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portamine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＋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30% regular</w:t>
      </w:r>
    </w:p>
    <w:p w:rsidR="008C6411" w:rsidRPr="008C6411" w:rsidRDefault="008C6411" w:rsidP="008C6411">
      <w:pPr>
        <w:widowControl/>
        <w:tabs>
          <w:tab w:val="num" w:pos="1276"/>
        </w:tabs>
        <w:snapToGrid w:val="0"/>
        <w:spacing w:line="480" w:lineRule="exact"/>
        <w:ind w:leftChars="100" w:left="240" w:firstLineChars="500" w:firstLine="120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2.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Mixtard HM 70/30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：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70% 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portamine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＋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30% regular</w:t>
      </w:r>
    </w:p>
    <w:p w:rsidR="008C6411" w:rsidRPr="008C6411" w:rsidRDefault="008C6411" w:rsidP="008C6411">
      <w:pPr>
        <w:widowControl/>
        <w:tabs>
          <w:tab w:val="num" w:pos="1418"/>
        </w:tabs>
        <w:snapToGrid w:val="0"/>
        <w:spacing w:line="480" w:lineRule="exact"/>
        <w:ind w:leftChars="100" w:left="240" w:firstLineChars="500" w:firstLine="120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3.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NovoMix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：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70% 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aspart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portamine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＋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30% 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aspart</w:t>
      </w:r>
      <w:proofErr w:type="spellEnd"/>
    </w:p>
    <w:p w:rsidR="008C6411" w:rsidRPr="008C6411" w:rsidRDefault="008C6411" w:rsidP="008C6411">
      <w:pPr>
        <w:widowControl/>
        <w:tabs>
          <w:tab w:val="num" w:pos="709"/>
        </w:tabs>
        <w:snapToGrid w:val="0"/>
        <w:spacing w:line="480" w:lineRule="exact"/>
        <w:ind w:leftChars="100" w:left="240" w:firstLineChars="100" w:firstLine="2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四、胰島素注射工具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一</w:t>
      </w:r>
      <w:proofErr w:type="gramEnd"/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胰島素空針</w:t>
      </w:r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：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30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單位、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50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單位、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100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單位三種。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二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筆型注射器：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NovoPen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 4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、優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泌速樂筆</w:t>
      </w:r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HumaPen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。</w:t>
      </w:r>
    </w:p>
    <w:p w:rsidR="008C6411" w:rsidRPr="008C6411" w:rsidRDefault="008C6411" w:rsidP="008C6411">
      <w:pPr>
        <w:widowControl/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三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拋棄型胰島素：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glargine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 (Lantus)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、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insulin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detemir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 (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Levemir</w:t>
      </w:r>
      <w:proofErr w:type="spell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。</w:t>
      </w:r>
    </w:p>
    <w:p w:rsidR="008C6411" w:rsidRPr="008C6411" w:rsidRDefault="008C6411" w:rsidP="008C6411">
      <w:pPr>
        <w:widowControl/>
        <w:tabs>
          <w:tab w:val="num" w:pos="709"/>
        </w:tabs>
        <w:snapToGrid w:val="0"/>
        <w:spacing w:line="480" w:lineRule="exact"/>
        <w:ind w:leftChars="100" w:left="240" w:firstLineChars="100" w:firstLine="2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五、社區護理人員事前準備作業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一</w:t>
      </w:r>
      <w:proofErr w:type="gramEnd"/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熟練胰島素注射技術操作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二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瞭解注射時應注意的事項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三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瞭解注射部位輪替原則</w:t>
      </w:r>
    </w:p>
    <w:p w:rsidR="008C6411" w:rsidRPr="008C6411" w:rsidRDefault="008C6411" w:rsidP="008C6411">
      <w:pPr>
        <w:widowControl/>
        <w:tabs>
          <w:tab w:val="num" w:pos="1093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四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瞭解注射胰島素的副作用及處理方法</w:t>
      </w:r>
    </w:p>
    <w:p w:rsidR="008C6411" w:rsidRPr="008C6411" w:rsidRDefault="008C6411" w:rsidP="008C6411">
      <w:pPr>
        <w:widowControl/>
        <w:tabs>
          <w:tab w:val="num" w:pos="709"/>
          <w:tab w:val="num" w:pos="993"/>
        </w:tabs>
        <w:snapToGrid w:val="0"/>
        <w:spacing w:line="480" w:lineRule="exact"/>
        <w:ind w:leftChars="100" w:left="240" w:firstLineChars="100" w:firstLine="2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六、技術評核辦法</w:t>
      </w:r>
    </w:p>
    <w:p w:rsidR="008C6411" w:rsidRPr="008C6411" w:rsidRDefault="008C6411" w:rsidP="008C6411">
      <w:pPr>
        <w:widowControl/>
        <w:tabs>
          <w:tab w:val="num" w:pos="1093"/>
          <w:tab w:val="left" w:pos="1418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一</w:t>
      </w:r>
      <w:proofErr w:type="gramEnd"/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當日技術評核辦理胰島素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前測及後測</w:t>
      </w:r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筆試。</w:t>
      </w:r>
    </w:p>
    <w:p w:rsidR="008C6411" w:rsidRPr="008C6411" w:rsidRDefault="008C6411" w:rsidP="008C6411">
      <w:pPr>
        <w:widowControl/>
        <w:tabs>
          <w:tab w:val="num" w:pos="1418"/>
        </w:tabs>
        <w:snapToGrid w:val="0"/>
        <w:spacing w:line="480" w:lineRule="exact"/>
        <w:ind w:leftChars="400" w:left="1440" w:hangingChars="200" w:hanging="48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二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護理人員就衛生所常用之胰島素類型，選擇一種胰島素注射技術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評核標準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1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～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4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項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，限時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7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分鐘完成該技術操作。</w:t>
      </w:r>
    </w:p>
    <w:p w:rsidR="008C6411" w:rsidRPr="008C6411" w:rsidRDefault="008C6411" w:rsidP="008C6411">
      <w:pPr>
        <w:widowControl/>
        <w:tabs>
          <w:tab w:val="num" w:pos="1093"/>
          <w:tab w:val="left" w:pos="1386"/>
        </w:tabs>
        <w:snapToGrid w:val="0"/>
        <w:spacing w:line="480" w:lineRule="exact"/>
        <w:ind w:leftChars="100" w:left="240" w:firstLineChars="300" w:firstLine="72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三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評核標準</w:t>
      </w:r>
    </w:p>
    <w:p w:rsidR="008C6411" w:rsidRPr="008C6411" w:rsidRDefault="008C6411" w:rsidP="008C6411">
      <w:pPr>
        <w:widowControl/>
        <w:snapToGrid w:val="0"/>
        <w:spacing w:line="480" w:lineRule="exact"/>
        <w:ind w:leftChars="590" w:left="1416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lastRenderedPageBreak/>
        <w:t>依據中華民國糖尿病衛教學會，糖尿病衛教常見技術示範光碟，胰島素注射技術操作步驟，以及各種胰島素仿單為準則，制訂下列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評核表</w:t>
      </w:r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：</w:t>
      </w:r>
    </w:p>
    <w:p w:rsidR="008C6411" w:rsidRPr="008C6411" w:rsidRDefault="008C6411" w:rsidP="008C6411">
      <w:pPr>
        <w:widowControl/>
        <w:tabs>
          <w:tab w:val="left" w:pos="1456"/>
          <w:tab w:val="left" w:pos="1652"/>
        </w:tabs>
        <w:snapToGrid w:val="0"/>
        <w:spacing w:line="480" w:lineRule="exact"/>
        <w:ind w:left="1200" w:firstLineChars="200" w:firstLine="48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1.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混合胰島素注射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評核表</w:t>
      </w:r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表</w:t>
      </w:r>
      <w:proofErr w:type="gramStart"/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一</w:t>
      </w:r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</w:p>
    <w:p w:rsidR="008C6411" w:rsidRPr="008C6411" w:rsidRDefault="008C6411" w:rsidP="008C6411">
      <w:pPr>
        <w:widowControl/>
        <w:tabs>
          <w:tab w:val="left" w:pos="1428"/>
        </w:tabs>
        <w:snapToGrid w:val="0"/>
        <w:spacing w:line="480" w:lineRule="exact"/>
        <w:ind w:leftChars="100" w:left="240" w:firstLineChars="600" w:firstLine="14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2.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筆型胰島素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NOVO Pen 4.0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評核表</w:t>
      </w:r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表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</w:rPr>
        <w:t>二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</w:p>
    <w:p w:rsidR="008C6411" w:rsidRPr="008C6411" w:rsidRDefault="008C6411" w:rsidP="008C6411">
      <w:pPr>
        <w:widowControl/>
        <w:tabs>
          <w:tab w:val="left" w:pos="1456"/>
        </w:tabs>
        <w:snapToGrid w:val="0"/>
        <w:spacing w:line="480" w:lineRule="exact"/>
        <w:ind w:leftChars="100" w:left="240" w:firstLineChars="600" w:firstLine="14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3.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 xml:space="preserve">Lantus </w:t>
      </w:r>
      <w:proofErr w:type="spell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SoloStar</w:t>
      </w:r>
      <w:proofErr w:type="spellEnd"/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評核表</w:t>
      </w:r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表三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</w:p>
    <w:p w:rsidR="008C6411" w:rsidRPr="008C6411" w:rsidRDefault="008C6411" w:rsidP="008C6411">
      <w:pPr>
        <w:widowControl/>
        <w:tabs>
          <w:tab w:val="left" w:pos="1456"/>
          <w:tab w:val="num" w:pos="1484"/>
        </w:tabs>
        <w:snapToGrid w:val="0"/>
        <w:spacing w:line="480" w:lineRule="exact"/>
        <w:ind w:leftChars="100" w:left="240" w:firstLineChars="600" w:firstLine="14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4.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Levemir</w:t>
      </w:r>
      <w:proofErr w:type="gramStart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評核表</w:t>
      </w:r>
      <w:proofErr w:type="gramEnd"/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表四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</w:p>
    <w:p w:rsidR="008C6411" w:rsidRPr="008C6411" w:rsidRDefault="008C6411" w:rsidP="008C6411">
      <w:pPr>
        <w:widowControl/>
        <w:tabs>
          <w:tab w:val="num" w:pos="1093"/>
          <w:tab w:val="left" w:pos="1418"/>
        </w:tabs>
        <w:snapToGrid w:val="0"/>
        <w:spacing w:line="480" w:lineRule="exact"/>
        <w:ind w:leftChars="-3" w:left="-7" w:firstLineChars="455" w:firstLine="1092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(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四</w:t>
      </w:r>
      <w:r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)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胰島素注射技術評核成績未達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60</w:t>
      </w: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分者，依本局之公告再次評核。</w:t>
      </w:r>
    </w:p>
    <w:p w:rsidR="008C6411" w:rsidRPr="008C6411" w:rsidRDefault="008C6411" w:rsidP="008C6411">
      <w:pPr>
        <w:widowControl/>
        <w:tabs>
          <w:tab w:val="left" w:pos="142"/>
          <w:tab w:val="left" w:pos="1418"/>
        </w:tabs>
        <w:snapToGrid w:val="0"/>
        <w:spacing w:line="480" w:lineRule="exact"/>
        <w:ind w:firstLineChars="100" w:firstLine="24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>
        <w:rPr>
          <w:rFonts w:ascii="Times New Roman" w:eastAsia="標楷體" w:hAnsi="Times New Roman" w:cs="Times New Roman"/>
          <w:color w:val="000000"/>
          <w:kern w:val="0"/>
          <w:szCs w:val="24"/>
          <w:lang w:eastAsia="zh-Hans"/>
        </w:rPr>
        <w:t>貮</w:t>
      </w:r>
      <w:r w:rsidRPr="008C6411">
        <w:rPr>
          <w:rFonts w:ascii="Times New Roman" w:eastAsia="標楷體" w:hAnsi="Times New Roman" w:cs="Times New Roman"/>
          <w:color w:val="000000"/>
          <w:kern w:val="0"/>
          <w:szCs w:val="24"/>
          <w:lang w:eastAsia="zh-Hans"/>
        </w:rPr>
        <w:t>、評價指標</w:t>
      </w:r>
    </w:p>
    <w:p w:rsidR="008C6411" w:rsidRPr="008C6411" w:rsidRDefault="008C6411" w:rsidP="008C6411">
      <w:pPr>
        <w:widowControl/>
        <w:tabs>
          <w:tab w:val="left" w:pos="709"/>
          <w:tab w:val="left" w:pos="756"/>
        </w:tabs>
        <w:snapToGrid w:val="0"/>
        <w:spacing w:line="480" w:lineRule="exact"/>
        <w:ind w:leftChars="100" w:left="240" w:firstLineChars="200" w:firstLine="48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一、護理人員對胰島素藥物運用之認知進步率。</w:t>
      </w:r>
    </w:p>
    <w:p w:rsidR="008C6411" w:rsidRPr="008C6411" w:rsidRDefault="008C6411" w:rsidP="008C6411">
      <w:pPr>
        <w:widowControl/>
        <w:tabs>
          <w:tab w:val="left" w:pos="709"/>
          <w:tab w:val="left" w:pos="756"/>
          <w:tab w:val="num" w:pos="1146"/>
        </w:tabs>
        <w:snapToGrid w:val="0"/>
        <w:spacing w:line="480" w:lineRule="exact"/>
        <w:ind w:leftChars="100" w:left="240" w:firstLineChars="200" w:firstLine="480"/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</w:pPr>
      <w:r w:rsidRPr="008C6411">
        <w:rPr>
          <w:rFonts w:ascii="Times New Roman" w:eastAsia="標楷體" w:hAnsi="Times New Roman" w:cs="Times New Roman"/>
          <w:color w:val="222222"/>
          <w:kern w:val="0"/>
          <w:szCs w:val="24"/>
          <w:lang w:eastAsia="zh-Hans"/>
        </w:rPr>
        <w:t>二、護理人員對胰島素注射技術熟悉度。</w:t>
      </w:r>
    </w:p>
    <w:p w:rsidR="00C62628" w:rsidRPr="008C6411" w:rsidRDefault="00C62628" w:rsidP="008C6411">
      <w:pPr>
        <w:widowControl/>
        <w:spacing w:line="480" w:lineRule="exact"/>
        <w:rPr>
          <w:rFonts w:ascii="Times New Roman" w:eastAsia="標楷體" w:hAnsi="Times New Roman" w:cs="Times New Roman" w:hint="eastAsia"/>
          <w:szCs w:val="24"/>
        </w:rPr>
      </w:pPr>
    </w:p>
    <w:sectPr w:rsidR="00C62628" w:rsidRPr="008C64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11"/>
    <w:rsid w:val="008C6411"/>
    <w:rsid w:val="00C6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64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64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appvxp</dc:creator>
  <cp:lastModifiedBy>appvxp</cp:lastModifiedBy>
  <cp:revision>1</cp:revision>
  <dcterms:created xsi:type="dcterms:W3CDTF">2015-08-06T07:04:00Z</dcterms:created>
  <dcterms:modified xsi:type="dcterms:W3CDTF">2015-08-06T07:15:00Z</dcterms:modified>
</cp:coreProperties>
</file>